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6533E" w:rsidR="00B6533E" w:rsidP="34E675FF" w:rsidRDefault="00B6533E" w14:paraId="57225DFD" wp14:noSpellErr="1" wp14:textId="03D35A67">
      <w:pPr>
        <w:shd w:val="clear" w:color="auto" w:fill="FFFFFF" w:themeFill="background1"/>
        <w:spacing w:after="0" w:line="495" w:lineRule="atLeast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40"/>
          <w:szCs w:val="40"/>
        </w:rPr>
      </w:pPr>
      <w:r w:rsidRPr="34E675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40"/>
          <w:szCs w:val="40"/>
        </w:rPr>
        <w:t xml:space="preserve">Cheers 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40"/>
          <w:szCs w:val="40"/>
        </w:rPr>
        <w:t>t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40"/>
          <w:szCs w:val="40"/>
        </w:rPr>
        <w:t>o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40"/>
          <w:szCs w:val="40"/>
        </w:rPr>
        <w:t xml:space="preserve"> Albanian Wine!</w:t>
      </w:r>
    </w:p>
    <w:p xmlns:wp14="http://schemas.microsoft.com/office/word/2010/wordml" w:rsidR="009325E5" w:rsidRDefault="00834FCE" w14:paraId="46ACF66E" wp14:textId="77777777">
      <w:r>
        <w:drawing>
          <wp:inline xmlns:wp14="http://schemas.microsoft.com/office/word/2010/wordprocessingDrawing" wp14:editId="526540F5" wp14:anchorId="1FFF616D">
            <wp:extent cx="5943600" cy="3143250"/>
            <wp:effectExtent l="19050" t="0" r="0" b="0"/>
            <wp:docPr id="887518719" name="picture" descr="winery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476d1a666424d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E675FF" w:rsidP="34E675FF" w:rsidRDefault="34E675FF" w14:noSpellErr="1" w14:paraId="298E427C" w14:textId="6A1F0116">
      <w:pPr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34E675FF" w:rsidR="34E675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Background</w:t>
      </w:r>
    </w:p>
    <w:p xmlns:wp14="http://schemas.microsoft.com/office/word/2010/wordml" w:rsidR="00B6533E" w:rsidP="38DEDB00" w:rsidRDefault="00B6533E" w14:paraId="5C0A17B2" wp14:textId="0A61CD0E">
      <w:pPr>
        <w:pStyle w:val="fr-tag"/>
        <w:spacing w:before="0" w:beforeAutospacing="off" w:after="15" w:afterAutospacing="off"/>
        <w:ind w:firstLine="72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On this tour we will e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xplore one of the oldest and best wine producing regions in Albania and 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learn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the history of Berat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,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which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started producing wines in the 8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  <w:vertAlign w:val="superscript"/>
        </w:rPr>
        <w:t>th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 century BC. Meet the families who started growing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grapes in their own gardens and backyards so they could create </w:t>
      </w:r>
      <w:proofErr w:type="spellStart"/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akia</w:t>
      </w:r>
      <w:proofErr w:type="spellEnd"/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and wine for personal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consumption.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R="00B6533E" w:rsidP="38DEDB00" w:rsidRDefault="00B6533E" w14:paraId="4E43CBD4" wp14:textId="566D2E12">
      <w:pPr>
        <w:pStyle w:val="fr-tag"/>
        <w:spacing w:before="0" w:beforeAutospacing="off" w:after="15" w:afterAutospacing="off"/>
        <w:ind w:firstLine="72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are proud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that one of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five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indigenous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grape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gram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is</w:t>
      </w:r>
      <w:proofErr w:type="gram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from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Berat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Puls/Pules</w:t>
      </w:r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Though originally used to make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rakia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(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 traditional fruit brandy popular in Albania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),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this grape now yields some of the finest dry white wines in the country. With its delicate floral bouquet and long finish, this could be a worthy addition to your wine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cellar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xmlns:wp14="http://schemas.microsoft.com/office/word/2010/wordml" w:rsidR="00B6533E" w:rsidP="79BC935C" w:rsidRDefault="00B6533E" wp14:textId="0833864E" wp14:noSpellErr="1" w14:paraId="1DAEAC68">
      <w:pPr>
        <w:pStyle w:val="Normal"/>
        <w:ind w:firstLine="72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4E675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>I</w:t>
      </w:r>
      <w:r w:rsidRPr="34E675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>tinerary</w:t>
      </w:r>
    </w:p>
    <w:p xmlns:wp14="http://schemas.microsoft.com/office/word/2010/wordml" w:rsidR="00B6533E" w:rsidP="38DEDB00" w:rsidRDefault="00B6533E" w14:paraId="64F0DB0C" wp14:textId="7BD2B2E3">
      <w:pPr>
        <w:pStyle w:val="Normal"/>
        <w:ind w:firstLine="720"/>
        <w:rPr>
          <w:rFonts w:ascii="latoregular" w:hAnsi="latoregular"/>
          <w:color w:val="000000" w:themeColor="text1" w:themeTint="FF" w:themeShade="FF"/>
          <w:sz w:val="36"/>
          <w:szCs w:val="36"/>
        </w:rPr>
      </w:pPr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>1</w:t>
      </w:r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 xml:space="preserve">. </w:t>
      </w:r>
      <w:proofErr w:type="spellStart"/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>Nurellari</w:t>
      </w:r>
      <w:proofErr w:type="spellEnd"/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 xml:space="preserve"> Winery </w:t>
      </w:r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 xml:space="preserve">- </w:t>
      </w:r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>F</w:t>
      </w:r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 xml:space="preserve">amous for </w:t>
      </w:r>
      <w:proofErr w:type="spellStart"/>
      <w:r w:rsidRPr="38DEDB00" w:rsid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>Montemeca</w:t>
      </w:r>
      <w:proofErr w:type="spellEnd"/>
    </w:p>
    <w:p xmlns:wp14="http://schemas.microsoft.com/office/word/2010/wordml" w:rsidR="00B6533E" w:rsidP="38DEDB00" w:rsidRDefault="00B6533E" w14:paraId="519C2C54" wp14:textId="2D760D1F">
      <w:pPr>
        <w:pStyle w:val="ListParagraph"/>
        <w:numPr>
          <w:ilvl w:val="0"/>
          <w:numId w:val="2"/>
        </w:numPr>
        <w:ind/>
        <w:rPr>
          <w:color w:val="000000" w:themeColor="text1" w:themeTint="FF" w:themeShade="FF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Located in the South of Berat near Osumi valley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we are going to explore the vineyard and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meet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Fatos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the man who spent his life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producing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wine.</w:t>
      </w:r>
    </w:p>
    <w:p xmlns:wp14="http://schemas.microsoft.com/office/word/2010/wordml" w:rsidR="00B6533E" w:rsidP="38DEDB00" w:rsidRDefault="00B6533E" w14:paraId="2A75B92E" wp14:textId="0FD6FF83">
      <w:pPr>
        <w:pStyle w:val="ListParagraph"/>
        <w:numPr>
          <w:ilvl w:val="0"/>
          <w:numId w:val="2"/>
        </w:numPr>
        <w:ind/>
        <w:rPr>
          <w:color w:val="auto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View of river and valley is unique.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We'll try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some Albanian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nack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 and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"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Montemeca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,"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dry red wine made of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three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type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of grapes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: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Montelupciano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Merlot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and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Cabernet. For 2011 this was the best wine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Alba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nia!</w:t>
      </w:r>
    </w:p>
    <w:p xmlns:wp14="http://schemas.microsoft.com/office/word/2010/wordml" w:rsidR="00B6533E" w:rsidP="38DEDB00" w:rsidRDefault="00B6533E" w14:paraId="4E6DF1DC" wp14:textId="066E301C">
      <w:pPr>
        <w:pStyle w:val="fr-tag"/>
        <w:shd w:val="clear" w:color="auto" w:fill="FFFFFF" w:themeFill="background1"/>
        <w:spacing w:before="0" w:beforeAutospacing="off" w:after="15" w:afterAutospacing="off"/>
        <w:ind w:firstLine="720"/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</w:pP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>2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>.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 </w:t>
      </w:r>
      <w:proofErr w:type="spellStart"/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Roshnik</w:t>
      </w:r>
      <w:proofErr w:type="spellEnd"/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 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V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illage and </w:t>
      </w:r>
      <w:proofErr w:type="spellStart"/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Alpeta</w:t>
      </w:r>
      <w:proofErr w:type="spellEnd"/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 Winery </w:t>
      </w:r>
    </w:p>
    <w:p xmlns:wp14="http://schemas.microsoft.com/office/word/2010/wordml" w:rsidR="00B6533E" w:rsidP="38DEDB00" w:rsidRDefault="00B6533E" w14:paraId="7FCF8EA5" wp14:textId="61A87896">
      <w:pPr>
        <w:pStyle w:val="fr-tag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360" w:lineRule="atLeast"/>
        <w:ind/>
        <w:rPr>
          <w:color w:val="000000" w:themeColor="text1" w:themeTint="FF" w:themeShade="FF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This is the place where the famous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"P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uls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"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has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been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cultivated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for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 thousand years, even before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Alpeta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was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 famous winery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For them,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his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rape is not just a grape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but is part of their identity. The village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tself is magical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and is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surrounded by hills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lakes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valleys and vineyards. From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here we have a full panorama of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Tomorri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Mountain</w:t>
      </w:r>
    </w:p>
    <w:p xmlns:wp14="http://schemas.microsoft.com/office/word/2010/wordml" w:rsidR="00B6533E" w:rsidP="38DEDB00" w:rsidRDefault="00B6533E" w14:paraId="46D6B362" wp14:textId="720A6354" w14:noSpellErr="1">
      <w:pPr>
        <w:pStyle w:val="fr-tag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360" w:lineRule="atLeast"/>
        <w:ind/>
        <w:rPr>
          <w:color w:val="000000" w:themeColor="text1" w:themeTint="FF" w:themeShade="FF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Let us try Puls in the place of Puls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!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After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wine tasting, we will have lunch prepared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with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local product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When we say local, they are really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are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native to this area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and the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secrets are not shared with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y other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village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s!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restaurant itself is rustic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and will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give you the feeling of li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fe a century ago.</w:t>
      </w:r>
    </w:p>
    <w:p xmlns:wp14="http://schemas.microsoft.com/office/word/2010/wordml" w:rsidR="00B6533E" w:rsidP="38DEDB00" w:rsidRDefault="00B6533E" wp14:textId="59610181" w14:paraId="53B6AC16" w14:noSpellErr="1">
      <w:pPr>
        <w:pStyle w:val="fr-tag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360" w:lineRule="atLeast"/>
        <w:ind/>
        <w:rPr>
          <w:color w:val="auto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After lunch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we will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visit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istoric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ouse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where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si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x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rand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iziers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of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Ottoman empire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ca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me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from.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We'll</w:t>
      </w:r>
      <w:r w:rsidRPr="0923911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walk around the village after lunch and get ready to go on the best Albanian Winery</w:t>
      </w:r>
      <w:r w:rsidRPr="0923911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:</w:t>
      </w:r>
    </w:p>
    <w:p xmlns:wp14="http://schemas.microsoft.com/office/word/2010/wordml" w:rsidR="00B6533E" w:rsidP="38DEDB00" w:rsidRDefault="00B6533E" w14:paraId="7DE0BA76" wp14:textId="56520A97">
      <w:pPr>
        <w:ind w:firstLine="720"/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</w:pP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>3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>.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 Cobo Winery 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- F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amous for </w:t>
      </w:r>
      <w:proofErr w:type="spellStart"/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Kashmer</w:t>
      </w:r>
      <w:proofErr w:type="spellEnd"/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 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&amp; 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The 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R</w:t>
      </w:r>
      <w:r w:rsidRPr="38DEDB00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  <w:shd w:val="clear" w:color="auto" w:fill="FFFFFF"/>
        </w:rPr>
        <w:t xml:space="preserve">ed of Berat</w:t>
      </w:r>
    </w:p>
    <w:p xmlns:wp14="http://schemas.microsoft.com/office/word/2010/wordml" w:rsidR="00B6533E" w:rsidP="38DEDB00" w:rsidRDefault="00B6533E" w14:paraId="09E6D52E" wp14:textId="244C109D">
      <w:pPr>
        <w:pStyle w:val="ListParagraph"/>
        <w:numPr>
          <w:ilvl w:val="0"/>
          <w:numId w:val="5"/>
        </w:numPr>
        <w:rPr>
          <w:rStyle w:val="Strong"/>
          <w:color w:val="auto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Why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Kashmer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?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Because it combines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classical triple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abernet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Shesh and Merlot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; 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he Red of Berat is inspired by the red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colo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invented by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our famous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artist,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Onufri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xmlns:wp14="http://schemas.microsoft.com/office/word/2010/wordml" w:rsidR="00B6533E" w:rsidP="38DEDB00" w:rsidRDefault="00B6533E" w14:paraId="7A43C84E" wp14:textId="388E424C">
      <w:pPr>
        <w:pStyle w:val="ListParagraph"/>
        <w:numPr>
          <w:ilvl w:val="0"/>
          <w:numId w:val="5"/>
        </w:numPr>
        <w:rPr>
          <w:color w:val="000000" w:themeColor="text1" w:themeTint="FF" w:themeShade="FF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 xml:space="preserve">Shesh I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>Bardhe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or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 xml:space="preserve">Shesh I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>Zi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are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indigenous Albanian grape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 that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come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in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two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kinds - White or Red White wine.</w:t>
      </w:r>
    </w:p>
    <w:p xmlns:wp14="http://schemas.microsoft.com/office/word/2010/wordml" w:rsidR="00B6533E" w:rsidP="38DEDB00" w:rsidRDefault="00B6533E" w14:paraId="70C0EA3C" wp14:textId="75F49D3B" w14:noSpellErr="1">
      <w:pPr>
        <w:pStyle w:val="ListParagraph"/>
        <w:numPr>
          <w:ilvl w:val="0"/>
          <w:numId w:val="5"/>
        </w:numPr>
        <w:rPr>
          <w:color w:val="auto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And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n't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forget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: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Albanian wines are 13%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vol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so please drink carefully!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This is the last stop. After Cobo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inery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we head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back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to your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hotel or your destination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595D69"/>
          <w:sz w:val="24"/>
          <w:szCs w:val="24"/>
        </w:rPr>
        <w:t xml:space="preserve"> </w:t>
      </w:r>
    </w:p>
    <w:p xmlns:wp14="http://schemas.microsoft.com/office/word/2010/wordml" w:rsidR="00834FCE" w:rsidP="00B6533E" w:rsidRDefault="00834FCE" w14:paraId="4E732403" wp14:textId="77777777">
      <w:pPr>
        <w:pStyle w:val="fr-tag"/>
        <w:shd w:val="clear" w:color="auto" w:fill="FFFFFF"/>
        <w:spacing w:line="360" w:lineRule="atLeast"/>
        <w:rPr>
          <w:rFonts w:ascii="latoregular" w:hAnsi="latoregular"/>
          <w:color w:val="595D69"/>
          <w:sz w:val="23"/>
          <w:szCs w:val="23"/>
        </w:rPr>
      </w:pPr>
      <w:r>
        <w:rPr>
          <w:rFonts w:ascii="latoregular" w:hAnsi="latoregular"/>
          <w:noProof/>
          <w:color w:val="595D69"/>
          <w:sz w:val="23"/>
          <w:szCs w:val="23"/>
        </w:rPr>
        <w:lastRenderedPageBreak/>
        <w:t xml:space="preserve">         </w:t>
      </w:r>
      <w:r>
        <w:rPr>
          <w:rFonts w:ascii="latoregular" w:hAnsi="latoregular"/>
          <w:noProof/>
          <w:color w:val="595D69"/>
          <w:sz w:val="23"/>
          <w:szCs w:val="23"/>
        </w:rPr>
        <w:drawing>
          <wp:inline xmlns:wp14="http://schemas.microsoft.com/office/word/2010/wordprocessingDrawing" distT="0" distB="0" distL="0" distR="0" wp14:anchorId="6991B408" wp14:editId="7777777">
            <wp:extent cx="5200650" cy="3486150"/>
            <wp:effectExtent l="19050" t="0" r="0" b="0"/>
            <wp:docPr id="2" name="Picture 1" descr="co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631" cy="349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6533E" w:rsidP="00B6533E" w:rsidRDefault="00B6533E" w14:paraId="7158B283" wp14:textId="77777777">
      <w:pPr>
        <w:pStyle w:val="fr-tag"/>
        <w:shd w:val="clear" w:color="auto" w:fill="FFFFFF"/>
        <w:spacing w:line="360" w:lineRule="atLeast"/>
        <w:rPr>
          <w:rFonts w:ascii="latoregular" w:hAnsi="latoregular"/>
          <w:color w:val="595D69"/>
          <w:sz w:val="23"/>
          <w:szCs w:val="23"/>
        </w:rPr>
      </w:pPr>
    </w:p>
    <w:p xmlns:wp14="http://schemas.microsoft.com/office/word/2010/wordml" w:rsidR="000C7125" w:rsidP="38DEDB00" w:rsidRDefault="000C7125" w14:paraId="34130045" wp14:textId="29DBCA92" w14:noSpellErr="1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Pricing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</w:p>
    <w:p xmlns:wp14="http://schemas.microsoft.com/office/word/2010/wordml" w:rsidR="000C7125" w:rsidP="79BC935C" w:rsidRDefault="000C7125" wp14:noSpellErr="1" w14:paraId="2B7A097F" wp14:textId="2B292B20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="000C7125" w:rsidP="79BC935C" w:rsidRDefault="000C7125" w14:paraId="21AF517F" wp14:noSpellErr="1" wp14:textId="772220BD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90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Euros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for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2-4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eople,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80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Euros for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5-10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eople</w:t>
      </w:r>
    </w:p>
    <w:p w:rsidR="79BC935C" w:rsidP="79BC935C" w:rsidRDefault="79BC935C" w14:noSpellErr="1" w14:paraId="25763B36" w14:textId="032AD157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="00B92CDA" w:rsidP="38DEDB00" w:rsidRDefault="00B6533E" w14:paraId="21D89E1F" wp14:textId="1B03EED1" wp14:noSpellErr="1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What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's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Included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36"/>
          <w:szCs w:val="36"/>
        </w:rPr>
        <w:t>: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R="00B92CDA" w:rsidP="79BC935C" w:rsidRDefault="00B6533E" w14:paraId="6D961031" wp14:noSpellErr="1" wp14:textId="2B91822F">
      <w:pPr>
        <w:pStyle w:val="fr-tag"/>
        <w:numPr>
          <w:ilvl w:val="0"/>
          <w:numId w:val="6"/>
        </w:numPr>
        <w:shd w:val="clear" w:color="auto" w:fill="FFFFFF" w:themeFill="background1"/>
        <w:spacing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Trans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portation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as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per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itinerary </w:t>
      </w:r>
    </w:p>
    <w:p xmlns:wp14="http://schemas.microsoft.com/office/word/2010/wordml" w:rsidR="00B92CDA" w:rsidP="79BC935C" w:rsidRDefault="00B92CDA" w14:paraId="2E2BC101" wp14:noSpellErr="1" wp14:textId="57407BDF">
      <w:pPr>
        <w:pStyle w:val="fr-tag"/>
        <w:numPr>
          <w:ilvl w:val="0"/>
          <w:numId w:val="6"/>
        </w:numPr>
        <w:shd w:val="clear" w:color="auto" w:fill="FFFFFF" w:themeFill="background1"/>
        <w:spacing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English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our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uid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</w:t>
      </w:r>
    </w:p>
    <w:p xmlns:wp14="http://schemas.microsoft.com/office/word/2010/wordml" w:rsidR="00B92CDA" w:rsidP="38DEDB00" w:rsidRDefault="00B6533E" w14:paraId="35091A5B" wp14:textId="5C1DA3A3">
      <w:pPr>
        <w:pStyle w:val="fr-tag"/>
        <w:numPr>
          <w:ilvl w:val="0"/>
          <w:numId w:val="6"/>
        </w:numPr>
        <w:shd w:val="clear" w:color="auto" w:fill="FFFFFF" w:themeFill="background1"/>
        <w:spacing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Wine degustation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at: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Cobo winery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Nurellari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Winery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Alpeta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Winery </w:t>
      </w:r>
    </w:p>
    <w:p xmlns:wp14="http://schemas.microsoft.com/office/word/2010/wordml" w:rsidR="00B92CDA" w:rsidP="38DEDB00" w:rsidRDefault="00B6533E" w14:paraId="3D7B3E1A" wp14:textId="57553723">
      <w:pPr>
        <w:pStyle w:val="fr-tag"/>
        <w:numPr>
          <w:ilvl w:val="0"/>
          <w:numId w:val="6"/>
        </w:numPr>
        <w:shd w:val="clear" w:color="auto" w:fill="FFFFFF" w:themeFill="background1"/>
        <w:spacing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Lunch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Roshnik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at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traditional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restaurant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R="00B6533E" w:rsidP="38DEDB00" w:rsidRDefault="00B6533E" w14:paraId="71DDE4BD" wp14:textId="6EA3A74A">
      <w:pPr>
        <w:pStyle w:val="fr-tag"/>
        <w:numPr>
          <w:ilvl w:val="0"/>
          <w:numId w:val="6"/>
        </w:numPr>
        <w:shd w:val="clear" w:color="auto" w:fill="FFFFFF" w:themeFill="background1"/>
        <w:spacing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Entrance fee for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: Castle of Berat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Onufri</w:t>
      </w:r>
      <w:proofErr w:type="spellEnd"/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Museum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Medieval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Cent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re</w:t>
      </w:r>
    </w:p>
    <w:p w:rsidR="79BC935C" w:rsidP="79BC935C" w:rsidRDefault="79BC935C" w14:paraId="2851279B" w14:textId="42007864">
      <w:pPr>
        <w:pStyle w:val="fr-tag"/>
        <w:shd w:val="clear" w:color="auto" w:fill="FFFFFF" w:themeFill="background1"/>
        <w:spacing w:line="360" w:lineRule="atLeast"/>
        <w:ind w:left="36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Pr="00B92CDA" w:rsidR="00B6533E" w:rsidP="38DEDB00" w:rsidRDefault="00085A3B" w14:paraId="7E257CB2" wp14:textId="1E0B7C4C" wp14:noSpellErr="1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What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'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s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Extra</w:t>
      </w: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?</w:t>
      </w:r>
    </w:p>
    <w:p xmlns:wp14="http://schemas.microsoft.com/office/word/2010/wordml" w:rsidR="00085A3B" w:rsidP="79BC935C" w:rsidRDefault="00085A3B" w14:paraId="21DD11D2" wp14:noSpellErr="1" wp14:textId="16FD6CC9">
      <w:pPr>
        <w:pStyle w:val="fr-tag"/>
        <w:numPr>
          <w:ilvl w:val="0"/>
          <w:numId w:val="8"/>
        </w:numPr>
        <w:shd w:val="clear" w:color="auto" w:fill="FFFFFF" w:themeFill="background1"/>
        <w:spacing w:line="360" w:lineRule="atLeast"/>
        <w:rPr>
          <w:color w:val="auto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Bottles of wines and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other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local product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you w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ish to buy</w:t>
      </w:r>
    </w:p>
    <w:p w:rsidR="79BC935C" w:rsidP="79BC935C" w:rsidRDefault="79BC935C" w14:paraId="54E638D5" w14:textId="0455BA4C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="00B92CDA" w:rsidP="38DEDB00" w:rsidRDefault="00085A3B" w14:paraId="65A9087A" wp14:textId="77777777" wp14:noSpellErr="1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38DEDB00" w:rsidR="38DED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Additional Information</w:t>
      </w:r>
    </w:p>
    <w:p xmlns:wp14="http://schemas.microsoft.com/office/word/2010/wordml" w:rsidRPr="00B92CDA" w:rsidR="00B92CDA" w:rsidP="79BC935C" w:rsidRDefault="00085A3B" w14:paraId="0A5678CA" wp14:textId="77777777" wp14:noSpellErr="1">
      <w:pPr>
        <w:pStyle w:val="fr-tag"/>
        <w:numPr>
          <w:ilvl w:val="0"/>
          <w:numId w:val="7"/>
        </w:numPr>
        <w:shd w:val="clear" w:color="auto" w:fill="FFFFFF" w:themeFill="background1"/>
        <w:spacing w:line="360" w:lineRule="atLeast"/>
        <w:rPr>
          <w:rFonts w:ascii="latoregular" w:hAnsi="latoregular"/>
          <w:b w:val="1"/>
          <w:bCs w:val="1"/>
          <w:color w:val="000000" w:themeColor="text1" w:themeTint="FF" w:themeShade="FF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Prices are flexible </w:t>
      </w:r>
    </w:p>
    <w:p xmlns:wp14="http://schemas.microsoft.com/office/word/2010/wordml" w:rsidRPr="00B92CDA" w:rsidR="00B92CDA" w:rsidP="79BC935C" w:rsidRDefault="00085A3B" w14:paraId="55CCBDB9" wp14:textId="77777777" wp14:noSpellErr="1">
      <w:pPr>
        <w:pStyle w:val="fr-tag"/>
        <w:numPr>
          <w:ilvl w:val="0"/>
          <w:numId w:val="7"/>
        </w:numPr>
        <w:shd w:val="clear" w:color="auto" w:fill="FFFFFF" w:themeFill="background1"/>
        <w:spacing w:line="360" w:lineRule="atLeast"/>
        <w:rPr>
          <w:rFonts w:ascii="latoregular" w:hAnsi="latoregular"/>
          <w:b w:val="1"/>
          <w:bCs w:val="1"/>
          <w:color w:val="000000" w:themeColor="text1" w:themeTint="FF" w:themeShade="FF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If you have your own transport prices are lower </w:t>
      </w:r>
    </w:p>
    <w:p xmlns:wp14="http://schemas.microsoft.com/office/word/2010/wordml" w:rsidRPr="00B92CDA" w:rsidR="00B92CDA" w:rsidP="79BC935C" w:rsidRDefault="00085A3B" w14:paraId="2D7FE082" wp14:noSpellErr="1" wp14:textId="37EC5440">
      <w:pPr>
        <w:pStyle w:val="fr-tag"/>
        <w:numPr>
          <w:ilvl w:val="0"/>
          <w:numId w:val="7"/>
        </w:numPr>
        <w:shd w:val="clear" w:color="auto" w:fill="FFFFFF" w:themeFill="background1"/>
        <w:spacing w:line="360" w:lineRule="atLeast"/>
        <w:rPr>
          <w:rFonts w:ascii="latoregular" w:hAnsi="latoregular"/>
          <w:b w:val="1"/>
          <w:bCs w:val="1"/>
          <w:color w:val="000000" w:themeColor="text1" w:themeTint="FF" w:themeShade="FF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This could be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tailor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made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tour </w:t>
      </w:r>
    </w:p>
    <w:p xmlns:wp14="http://schemas.microsoft.com/office/word/2010/wordml" w:rsidRPr="00B92CDA" w:rsidR="00085A3B" w:rsidP="79BC935C" w:rsidRDefault="00085A3B" w14:paraId="4865263F" wp14:noSpellErr="1" wp14:textId="118C1CEB">
      <w:pPr>
        <w:pStyle w:val="fr-tag"/>
        <w:numPr>
          <w:ilvl w:val="0"/>
          <w:numId w:val="7"/>
        </w:numPr>
        <w:shd w:val="clear" w:color="auto" w:fill="FFFFFF" w:themeFill="background1"/>
        <w:spacing w:line="360" w:lineRule="atLeast"/>
        <w:rPr>
          <w:rFonts w:ascii="latoregular" w:hAnsi="latoregular"/>
          <w:b w:val="1"/>
          <w:bCs w:val="1"/>
          <w:color w:val="000000" w:themeColor="text1" w:themeTint="FF" w:themeShade="FF"/>
          <w:sz w:val="24"/>
          <w:szCs w:val="24"/>
        </w:rPr>
      </w:pP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Please let us know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if you have 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any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other questio</w:t>
      </w:r>
      <w:r w:rsidRPr="79BC935C" w:rsidR="79BC935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ns!</w:t>
      </w:r>
    </w:p>
    <w:p xmlns:wp14="http://schemas.microsoft.com/office/word/2010/wordml" w:rsidR="00B6533E" w:rsidP="00B6533E" w:rsidRDefault="00B6533E" w14:paraId="1B7D3D06" wp14:textId="77777777">
      <w:pPr>
        <w:pStyle w:val="fr-tag"/>
        <w:shd w:val="clear" w:color="auto" w:fill="FFFFFF"/>
        <w:spacing w:before="0" w:beforeAutospacing="0" w:after="0" w:afterAutospacing="0"/>
        <w:rPr>
          <w:rFonts w:ascii="latoregular" w:hAnsi="latoregular"/>
          <w:color w:val="595D69"/>
          <w:sz w:val="23"/>
          <w:szCs w:val="23"/>
        </w:rPr>
      </w:pPr>
    </w:p>
    <w:p xmlns:wp14="http://schemas.microsoft.com/office/word/2010/wordml" w:rsidR="00B6533E" w:rsidP="00B6533E" w:rsidRDefault="00B6533E" w14:paraId="079743D0" wp14:textId="77777777">
      <w:pPr>
        <w:pStyle w:val="fr-tag"/>
        <w:shd w:val="clear" w:color="auto" w:fill="FFFFFF"/>
        <w:spacing w:before="0" w:beforeAutospacing="0" w:after="0" w:afterAutospacing="0"/>
        <w:rPr>
          <w:rFonts w:ascii="latoregular" w:hAnsi="latoregular"/>
          <w:color w:val="595D69"/>
          <w:sz w:val="23"/>
          <w:szCs w:val="23"/>
        </w:rPr>
      </w:pPr>
    </w:p>
    <w:p xmlns:wp14="http://schemas.microsoft.com/office/word/2010/wordml" w:rsidR="00B6533E" w:rsidRDefault="00B6533E" w14:paraId="505C2E6A" wp14:textId="77777777"/>
    <w:sectPr w:rsidR="00B6533E" w:rsidSect="009325E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7D41247"/>
    <w:multiLevelType w:val="multilevel"/>
    <w:tmpl w:val="9CA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C7B3172"/>
    <w:multiLevelType w:val="multilevel"/>
    <w:tmpl w:val="127E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61508F3"/>
    <w:multiLevelType w:val="multilevel"/>
    <w:tmpl w:val="EF3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AC736F9"/>
    <w:multiLevelType w:val="multilevel"/>
    <w:tmpl w:val="4D66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0307B03"/>
    <w:multiLevelType w:val="hybridMultilevel"/>
    <w:tmpl w:val="036464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66A78DA"/>
    <w:multiLevelType w:val="hybridMultilevel"/>
    <w:tmpl w:val="19E6FF92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6">
    <w:nsid w:val="72056B28"/>
    <w:multiLevelType w:val="multilevel"/>
    <w:tmpl w:val="423A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 McLaughlin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compat/>
  <w:rsids>
    <w:rsidRoot w:val="00B6533E"/>
    <w:rsid w:val="0001355E"/>
    <w:rsid w:val="00062A7F"/>
    <w:rsid w:val="00085A3B"/>
    <w:rsid w:val="000C7125"/>
    <w:rsid w:val="00127C55"/>
    <w:rsid w:val="00834FCE"/>
    <w:rsid w:val="009325E5"/>
    <w:rsid w:val="00A643DE"/>
    <w:rsid w:val="00B6533E"/>
    <w:rsid w:val="00B92CDA"/>
    <w:rsid w:val="00C221BE"/>
    <w:rsid w:val="09239114"/>
    <w:rsid w:val="34E675FF"/>
    <w:rsid w:val="38DEDB00"/>
    <w:rsid w:val="79BC9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50FB0B6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25E5"/>
  </w:style>
  <w:style w:type="paragraph" w:styleId="Heading1">
    <w:name w:val="heading 1"/>
    <w:basedOn w:val="Normal"/>
    <w:link w:val="Heading1Char"/>
    <w:uiPriority w:val="9"/>
    <w:qFormat/>
    <w:rsid w:val="00B6533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6533E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fr-tag" w:customStyle="1">
    <w:name w:val="fr-tag"/>
    <w:basedOn w:val="Normal"/>
    <w:rsid w:val="00B6533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53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FCE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webSettings" Target="webSettings.xml" Id="rId4" /><Relationship Type="http://schemas.microsoft.com/office/2011/relationships/people" Target="/word/people.xml" Id="R2c70919c49b04e6d" /><Relationship Type="http://schemas.openxmlformats.org/officeDocument/2006/relationships/image" Target="/media/image3.jpg" Id="R1476d1a666424d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GERMAN</dc:creator>
  <lastModifiedBy>Jenn McLaughlin</lastModifiedBy>
  <revision>6</revision>
  <dcterms:created xsi:type="dcterms:W3CDTF">2018-01-17T12:13:00.0000000Z</dcterms:created>
  <dcterms:modified xsi:type="dcterms:W3CDTF">2018-02-04T22:27:54.3262676Z</dcterms:modified>
</coreProperties>
</file>