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="00C47CC2" w:rsidP="320F12B3" w:rsidRDefault="00C47CC2" w14:paraId="672A6659" wp14:textId="11017797" w14:noSpellErr="1">
      <w:pPr>
        <w:shd w:val="clear" w:color="auto" w:fill="FFFFFF" w:themeFill="background1"/>
        <w:spacing w:after="0" w:line="495" w:lineRule="atLeast"/>
        <w:jc w:val="center"/>
        <w:outlineLvl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 xml:space="preserve">Eat</w:t>
      </w: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 xml:space="preserve">,</w:t>
      </w: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 xml:space="preserve"> Drink </w:t>
      </w: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 xml:space="preserve">a</w:t>
      </w: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>nd</w:t>
      </w: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 xml:space="preserve"> </w:t>
      </w: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 xml:space="preserve">Lodge</w:t>
      </w: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 xml:space="preserve"> </w:t>
      </w: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 xml:space="preserve">w</w:t>
      </w: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 xml:space="preserve">ith</w:t>
      </w: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 xml:space="preserve"> </w:t>
      </w: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 xml:space="preserve">a</w:t>
      </w: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 xml:space="preserve">n Albania</w:t>
      </w:r>
      <w:r w:rsidRP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kern w:val="36"/>
          <w:sz w:val="36"/>
          <w:szCs w:val="36"/>
        </w:rPr>
        <w:t xml:space="preserve">n</w:t>
      </w:r>
    </w:p>
    <w:p xmlns:wp14="http://schemas.microsoft.com/office/word/2010/wordml" w:rsidRPr="00C47CC2" w:rsidR="00C47CC2" w:rsidP="00C47CC2" w:rsidRDefault="00707837" w14:paraId="0A37501D" wp14:textId="77777777">
      <w:pPr>
        <w:rPr>
          <w:kern w:val="36"/>
        </w:rPr>
      </w:pPr>
      <w:r>
        <w:drawing>
          <wp:inline xmlns:wp14="http://schemas.microsoft.com/office/word/2010/wordprocessingDrawing" wp14:editId="4F7B53A5" wp14:anchorId="51BDC53D">
            <wp:extent cx="5943600" cy="3571875"/>
            <wp:effectExtent l="19050" t="0" r="0" b="0"/>
            <wp:docPr id="1869487308" name="picture" descr="nina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efcd77b9b87d4d7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6E1CCC" w:rsidP="6F6E1CCC" w:rsidRDefault="6F6E1CCC" w14:noSpellErr="1" w14:paraId="55E17FCC" w14:textId="20E68343">
      <w:pPr>
        <w:ind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Background</w:t>
      </w:r>
    </w:p>
    <w:p xmlns:wp14="http://schemas.microsoft.com/office/word/2010/wordml" w:rsidR="003D65FF" w:rsidP="320F12B3" w:rsidRDefault="00C47CC2" w14:paraId="5DAB6C7B" w14:noSpellErr="1" wp14:textId="4AB4A421">
      <w:pPr>
        <w:ind w:firstLine="72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Do you want to feel like an Albanian? If yes, then let’s 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stay in a local house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!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We will e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njoy their hospitality and help them 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prepare 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our dinner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. They will be happy to teach 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us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some of their traditional dishes. 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We will s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ee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their daily life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, 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understand 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A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lbanian traditions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and learn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about the history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, legends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and architecture of th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e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 xml:space="preserve"> place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  <w:shd w:val="clear" w:color="auto" w:fill="FFFFFF"/>
        </w:rPr>
        <w:t>.</w:t>
      </w:r>
    </w:p>
    <w:p xmlns:wp14="http://schemas.microsoft.com/office/word/2010/wordml" w:rsidR="00C47CC2" w:rsidP="6F6E1CCC" w:rsidRDefault="00C47CC2" w14:paraId="02EB378F" wp14:noSpellErr="1" wp14:textId="694CB9B7">
      <w:pPr>
        <w:ind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Itinerary</w:t>
      </w:r>
    </w:p>
    <w:p xmlns:wp14="http://schemas.microsoft.com/office/word/2010/wordml" w:rsidR="00C47CC2" w:rsidP="6F6E1CCC" w:rsidRDefault="00C47CC2" w14:paraId="632942EF" wp14:noSpellErr="1" wp14:textId="7ED5A96D">
      <w:pPr>
        <w:ind w:firstLine="72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 xml:space="preserve">Day 1 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 xml:space="preserve">–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 xml:space="preserve"> 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 xml:space="preserve">Live Like a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 xml:space="preserve"> L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 xml:space="preserve">ocal in </w:t>
      </w:r>
      <w:r w:rsidRP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  <w:shd w:val="clear" w:color="auto" w:fill="FFFFFF"/>
        </w:rPr>
        <w:t>Berat</w:t>
      </w:r>
    </w:p>
    <w:p xmlns:wp14="http://schemas.microsoft.com/office/word/2010/wordml" w:rsidR="00707837" w:rsidP="320F12B3" w:rsidRDefault="00C47CC2" w14:paraId="5BA70D77" wp14:textId="778B622F" w14:noSpellErr="1">
      <w:pPr>
        <w:pStyle w:val="fr-tag"/>
        <w:numPr>
          <w:ilvl w:val="0"/>
          <w:numId w:val="7"/>
        </w:numPr>
        <w:shd w:val="clear" w:color="auto" w:fill="FFFFFF" w:themeFill="background1"/>
        <w:spacing w:before="0" w:after="0" w:line="360" w:lineRule="atLeast"/>
        <w:ind/>
        <w:rPr>
          <w:color w:val="auto"/>
          <w:sz w:val="24"/>
          <w:szCs w:val="24"/>
        </w:rPr>
      </w:pP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The perfect place to start is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Ber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Castle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,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2400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years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old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and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still home to these people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(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since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the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4th century BC, the place has never been vacated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!)</w:t>
      </w:r>
    </w:p>
    <w:p xmlns:wp14="http://schemas.microsoft.com/office/word/2010/wordml" w:rsidR="00707837" w:rsidP="320F12B3" w:rsidRDefault="00C47CC2" w14:paraId="38EB9CD3" wp14:textId="5C8B130A">
      <w:pPr>
        <w:pStyle w:val="fr-tag"/>
        <w:numPr>
          <w:ilvl w:val="0"/>
          <w:numId w:val="7"/>
        </w:numPr>
        <w:shd w:val="clear" w:color="auto" w:fill="FFFFFF" w:themeFill="background1"/>
        <w:spacing w:before="0" w:after="0" w:line="360" w:lineRule="atLeast"/>
        <w:ind/>
        <w:rPr>
          <w:color w:val="auto"/>
          <w:sz w:val="24"/>
          <w:szCs w:val="24"/>
        </w:rPr>
      </w:pPr>
      <w:r w:rsidRPr="320F12B3" w:rsidR="320F12B3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M</w:t>
      </w:r>
      <w:r w:rsidRPr="320F12B3" w:rsidR="320F12B3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eet Nina</w:t>
      </w:r>
      <w:r w:rsidRPr="320F12B3" w:rsidR="320F12B3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,</w:t>
      </w:r>
      <w:r w:rsidRPr="320F12B3" w:rsidR="320F12B3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320F12B3" w:rsidR="320F12B3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Fredi</w:t>
      </w:r>
      <w:proofErr w:type="spellEnd"/>
      <w:r w:rsidRPr="320F12B3" w:rsidR="320F12B3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and their son </w:t>
      </w:r>
      <w:r w:rsidRPr="320F12B3" w:rsidR="320F12B3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Arjan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.</w:t>
      </w:r>
      <w:r w:rsidRPr="320F12B3" w:rsidR="320F12B3">
        <w:rPr>
          <w:rFonts w:ascii="latoregular" w:hAnsi="latoregular"/>
          <w:color w:val="auto"/>
          <w:sz w:val="23"/>
          <w:szCs w:val="23"/>
        </w:rPr>
        <w:t xml:space="preserve"> </w:t>
      </w:r>
    </w:p>
    <w:p xmlns:wp14="http://schemas.microsoft.com/office/word/2010/wordml" w:rsidRPr="00707837" w:rsidR="00707837" w:rsidP="6F6E1CCC" w:rsidRDefault="00C47CC2" w14:paraId="6A723B55" wp14:textId="71E41217">
      <w:pPr>
        <w:pStyle w:val="fr-tag"/>
        <w:shd w:val="clear" w:color="auto" w:fill="FFFFFF" w:themeFill="background1"/>
        <w:spacing w:before="0" w:after="0" w:line="360" w:lineRule="atLeast"/>
        <w:ind w:left="360"/>
        <w:rPr>
          <w:rStyle w:val="Strong"/>
          <w:rFonts w:ascii="latoregular" w:hAnsi="latoregular"/>
          <w:b w:val="0"/>
          <w:bCs w:val="0"/>
          <w:color w:val="595D69"/>
          <w:sz w:val="23"/>
          <w:szCs w:val="23"/>
        </w:rPr>
      </w:pPr>
      <w:r>
        <w:drawing>
          <wp:inline xmlns:wp14="http://schemas.microsoft.com/office/word/2010/wordprocessingDrawing" wp14:editId="1B6CBD6C" wp14:anchorId="0B6B68BE">
            <wp:extent cx="5943600" cy="3457575"/>
            <wp:effectExtent l="19050" t="0" r="0" b="0"/>
            <wp:docPr id="1091193305" name="picture" descr="nina 3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f0b3c0b970b4ad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spellEnd"/>
    </w:p>
    <w:p xmlns:wp14="http://schemas.microsoft.com/office/word/2010/wordml" w:rsidRPr="00707837" w:rsidR="00707837" w:rsidP="320F12B3" w:rsidRDefault="00C47CC2" w14:paraId="5BAB71B8" wp14:textId="65714851">
      <w:pPr>
        <w:pStyle w:val="fr-tag"/>
        <w:numPr>
          <w:ilvl w:val="0"/>
          <w:numId w:val="7"/>
        </w:numPr>
        <w:shd w:val="clear" w:color="auto" w:fill="FFFFFF" w:themeFill="background1"/>
        <w:spacing w:before="0" w:after="0" w:line="360" w:lineRule="atLeast"/>
        <w:ind/>
        <w:rPr>
          <w:sz w:val="24"/>
          <w:szCs w:val="24"/>
        </w:rPr>
      </w:pP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They are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 traditional Albanian family living inside of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Berat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Castle. Their house was built during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the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XVII century and they are trying to keep it as it was without making any changes. </w:t>
      </w:r>
      <w:proofErr w:type="spellStart"/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Fredi</w:t>
      </w:r>
      <w:proofErr w:type="spellEnd"/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is a master in buildi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ng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furniture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and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Arjan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is following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in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the steps of his father.</w:t>
      </w:r>
    </w:p>
    <w:p xmlns:wp14="http://schemas.microsoft.com/office/word/2010/wordml" w:rsidRPr="00707837" w:rsidR="00707837" w:rsidP="320F12B3" w:rsidRDefault="00C47CC2" w14:paraId="00820D8A" wp14:textId="1FD9C017">
      <w:pPr>
        <w:pStyle w:val="fr-tag"/>
        <w:numPr>
          <w:ilvl w:val="0"/>
          <w:numId w:val="7"/>
        </w:numPr>
        <w:shd w:val="clear" w:color="auto" w:fill="FFFFFF" w:themeFill="background1"/>
        <w:spacing w:before="0" w:after="0" w:line="360" w:lineRule="atLeast"/>
        <w:ind/>
        <w:rPr>
          <w:color w:val="auto"/>
          <w:sz w:val="24"/>
          <w:szCs w:val="24"/>
        </w:rPr>
      </w:pP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We will have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little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bit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of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c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offee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and a glass of </w:t>
      </w:r>
      <w:proofErr w:type="spellStart"/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raki</w:t>
      </w:r>
      <w:proofErr w:type="spellEnd"/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to warm up. After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reading the future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the Turkish c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offee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u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you will understand how i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 feels to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be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 guest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of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raditional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Berat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amily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They are warm and kind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and although they only know a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few words in English and Italian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you can understand their smile and what they want to tell.</w:t>
      </w:r>
    </w:p>
    <w:p xmlns:wp14="http://schemas.microsoft.com/office/word/2010/wordml" w:rsidRPr="00707837" w:rsidR="00707837" w:rsidP="6F6E1CCC" w:rsidRDefault="00C47CC2" wp14:noSpellErr="1" w14:paraId="0F104188" wp14:textId="79265B71">
      <w:pPr>
        <w:pStyle w:val="fr-tag"/>
        <w:numPr>
          <w:ilvl w:val="0"/>
          <w:numId w:val="7"/>
        </w:numPr>
        <w:shd w:val="clear" w:color="auto" w:fill="FFFFFF" w:themeFill="background1"/>
        <w:spacing w:before="0" w:after="0" w:line="360" w:lineRule="atLeast"/>
        <w:ind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We will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enjoy homemade food prepared by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Nina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. S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he is famous for her des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erts made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with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different kind of fruits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!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They have a big garden in the house and from there you can see all the buildings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around the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astle. The uniqueness of this place will stay in your memories for a very long time.</w:t>
      </w:r>
    </w:p>
    <w:p xmlns:wp14="http://schemas.microsoft.com/office/word/2010/wordml" w:rsidRPr="00707837" w:rsidR="00707837" w:rsidP="320F12B3" w:rsidRDefault="00C47CC2" w14:paraId="549CC91E" wp14:textId="55197648">
      <w:pPr>
        <w:pStyle w:val="fr-tag"/>
        <w:numPr>
          <w:ilvl w:val="0"/>
          <w:numId w:val="7"/>
        </w:numPr>
        <w:shd w:val="clear" w:color="auto" w:fill="FFFFFF" w:themeFill="background1"/>
        <w:spacing w:before="0" w:after="0" w:line="360" w:lineRule="atLeast"/>
        <w:ind/>
        <w:rPr>
          <w:rStyle w:val="Strong"/>
          <w:color w:val="auto"/>
          <w:sz w:val="24"/>
          <w:szCs w:val="24"/>
        </w:rPr>
      </w:pP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After lunch, you can hang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 out around with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locals,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see the old churches of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XIII Century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,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ld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osques and many other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onuments along with iconography and ethnographic museums. 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There are m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ore than 20 attractions inside the castle and more than 10 attraction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in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the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old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pa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of town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: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proofErr w:type="spellStart"/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Gorica</w:t>
      </w:r>
      <w:proofErr w:type="spellEnd"/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and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proofErr w:type="spellStart"/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Mangalem</w:t>
      </w:r>
      <w:proofErr w:type="spellEnd"/>
    </w:p>
    <w:p xmlns:wp14="http://schemas.microsoft.com/office/word/2010/wordml" w:rsidRPr="00707837" w:rsidR="00707837" w:rsidP="6F6E1CCC" w:rsidRDefault="00C47CC2" w14:paraId="25E82DAF" wp14:noSpellErr="1" wp14:textId="390E0034">
      <w:pPr>
        <w:pStyle w:val="fr-tag"/>
        <w:numPr>
          <w:ilvl w:val="0"/>
          <w:numId w:val="7"/>
        </w:numPr>
        <w:shd w:val="clear" w:color="auto" w:fill="FFFFFF" w:themeFill="background1"/>
        <w:spacing w:before="0" w:after="0" w:line="360" w:lineRule="atLeast"/>
        <w:ind/>
        <w:rPr>
          <w:rStyle w:val="Strong"/>
          <w:color w:val="auto"/>
          <w:sz w:val="24"/>
          <w:szCs w:val="24"/>
        </w:rPr>
      </w:pPr>
      <w:r w:rsidRPr="6F6E1CCC" w:rsidR="6F6E1CCC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Dinner at Baba </w:t>
      </w:r>
      <w:r w:rsidRPr="6F6E1CCC" w:rsidR="6F6E1CCC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L</w:t>
      </w:r>
      <w:r w:rsidRPr="6F6E1CCC" w:rsidR="6F6E1CCC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>uka</w:t>
      </w:r>
      <w:r w:rsidRPr="6F6E1CCC" w:rsidR="6F6E1CCC">
        <w:rPr>
          <w:rStyle w:val="Strong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4"/>
          <w:szCs w:val="24"/>
        </w:rPr>
        <w:t xml:space="preserve"> House</w:t>
      </w:r>
    </w:p>
    <w:p xmlns:wp14="http://schemas.microsoft.com/office/word/2010/wordml" w:rsidRPr="00707837" w:rsidR="00707837" w:rsidP="6F6E1CCC" w:rsidRDefault="00707837" w14:paraId="5A39BBE3" wp14:textId="77777777" wp14:noSpellErr="1">
      <w:pPr>
        <w:pStyle w:val="fr-tag"/>
        <w:shd w:val="clear" w:color="auto" w:fill="FFFFFF" w:themeFill="background1"/>
        <w:spacing w:before="0" w:after="0" w:line="360" w:lineRule="atLeast"/>
        <w:ind w:left="-360"/>
        <w:rPr>
          <w:rStyle w:val="Strong"/>
          <w:rFonts w:ascii="latoregular" w:hAnsi="latoregular"/>
          <w:b w:val="0"/>
          <w:bCs w:val="0"/>
          <w:color w:val="595D69"/>
          <w:sz w:val="23"/>
          <w:szCs w:val="23"/>
        </w:rPr>
      </w:pPr>
      <w:r>
        <w:drawing>
          <wp:inline xmlns:wp14="http://schemas.microsoft.com/office/word/2010/wordprocessingDrawing" wp14:editId="332B9B38" wp14:anchorId="2940B279">
            <wp:extent cx="5943600" cy="3255010"/>
            <wp:effectExtent l="19050" t="0" r="0" b="0"/>
            <wp:docPr id="218679617" name="picture" descr="baba llukaq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5c260089b788411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C47CC2" w:rsidP="6F6E1CCC" w:rsidRDefault="00C47CC2" wp14:noSpellErr="1" w14:paraId="3FCB0DEE" wp14:textId="08AD21F8">
      <w:pPr>
        <w:pStyle w:val="fr-tag"/>
        <w:numPr>
          <w:ilvl w:val="0"/>
          <w:numId w:val="7"/>
        </w:numPr>
        <w:shd w:val="clear" w:color="auto" w:fill="FFFFFF" w:themeFill="background1"/>
        <w:spacing w:before="0" w:after="0" w:line="360" w:lineRule="atLeast"/>
        <w:ind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Luka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(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or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Lucia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no)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is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 young man living with his mother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 two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sons and wife. He is trying to start a family business offering accommodation and local food. </w:t>
      </w:r>
    </w:p>
    <w:p xmlns:wp14="http://schemas.microsoft.com/office/word/2010/wordml" w:rsidR="00C47CC2" w:rsidP="6F6E1CCC" w:rsidRDefault="00C47CC2" wp14:noSpellErr="1" w14:paraId="440511CE" wp14:textId="73343860">
      <w:pPr>
        <w:pStyle w:val="fr-tag"/>
        <w:numPr>
          <w:ilvl w:val="0"/>
          <w:numId w:val="7"/>
        </w:numPr>
        <w:shd w:val="clear" w:color="auto" w:fill="FFFFFF" w:themeFill="background1"/>
        <w:spacing w:before="0" w:after="0" w:line="360" w:lineRule="atLeast"/>
        <w:ind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Food will be served by his mother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 a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lovely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elderly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lady who gives love and kindness as she serves.</w:t>
      </w:r>
    </w:p>
    <w:p xmlns:wp14="http://schemas.microsoft.com/office/word/2010/wordml" w:rsidR="00C47CC2" w:rsidP="6F6E1CCC" w:rsidRDefault="00C47CC2" wp14:noSpellErr="1" w14:paraId="282DD06E" wp14:textId="50CFFDDF">
      <w:pPr>
        <w:pStyle w:val="fr-tag"/>
        <w:numPr>
          <w:ilvl w:val="0"/>
          <w:numId w:val="7"/>
        </w:numPr>
        <w:shd w:val="clear" w:color="auto" w:fill="FFFFFF" w:themeFill="background1"/>
        <w:spacing w:before="0" w:after="0" w:line="360" w:lineRule="atLeast"/>
        <w:ind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After dinner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n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the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veranda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-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 magical spot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Berat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-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we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will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hear some stories from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uka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Hear his stories from the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revolution of 1997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! </w:t>
      </w:r>
    </w:p>
    <w:p xmlns:wp14="http://schemas.microsoft.com/office/word/2010/wordml" w:rsidR="00C47CC2" w:rsidP="320F12B3" w:rsidRDefault="00C47CC2" w14:paraId="60ACA315" wp14:textId="45E7A11C">
      <w:pPr>
        <w:pStyle w:val="fr-tag"/>
        <w:numPr>
          <w:ilvl w:val="0"/>
          <w:numId w:val="7"/>
        </w:numPr>
        <w:shd w:val="clear" w:color="auto" w:fill="FFFFFF" w:themeFill="background1"/>
        <w:spacing w:before="0" w:after="0" w:line="360" w:lineRule="atLeast"/>
        <w:ind/>
        <w:rPr>
          <w:color w:val="auto"/>
          <w:sz w:val="24"/>
          <w:szCs w:val="24"/>
        </w:rPr>
      </w:pP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Back to sleep in one of guest houses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: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either at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Nina and </w:t>
      </w:r>
      <w:proofErr w:type="spellStart"/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Fredi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'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proofErr w:type="spellEnd"/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house or at Luka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's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ouse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,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depend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ing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on their availability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.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This is a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first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-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time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tour, equally authentic and interest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ing!</w:t>
      </w:r>
    </w:p>
    <w:p xmlns:wp14="http://schemas.microsoft.com/office/word/2010/wordml" w:rsidR="00C47CC2" w:rsidP="00C47CC2" w:rsidRDefault="00707837" w14:paraId="41C8F396" wp14:textId="77777777">
      <w:pPr>
        <w:pStyle w:val="fr-tag"/>
        <w:shd w:val="clear" w:color="auto" w:fill="FFFFFF"/>
        <w:spacing w:line="360" w:lineRule="atLeast"/>
        <w:rPr>
          <w:rFonts w:ascii="latoregular" w:hAnsi="latoregular"/>
          <w:color w:val="595D69"/>
          <w:sz w:val="23"/>
          <w:szCs w:val="23"/>
        </w:rPr>
      </w:pPr>
      <w:r>
        <w:drawing>
          <wp:inline xmlns:wp14="http://schemas.microsoft.com/office/word/2010/wordprocessingDrawing" wp14:editId="2C413D8E" wp14:anchorId="59F31403">
            <wp:extent cx="5497194" cy="4229100"/>
            <wp:effectExtent l="19050" t="0" r="8255" b="0"/>
            <wp:docPr id="1933247445" name="picture" descr="baba lluka 1.jp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4ec222d89a7b4c6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7194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F6E1CCC" w:rsidP="6F6E1CCC" w:rsidRDefault="6F6E1CCC" w14:paraId="27CBC240" w14:textId="6670623E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</w:p>
    <w:p xmlns:wp14="http://schemas.microsoft.com/office/word/2010/wordml" w:rsidR="00A93DC3" w:rsidP="320F12B3" w:rsidRDefault="00A93DC3" w14:paraId="63DE79F6" wp14:textId="69E3A1FF" w14:noSpellErr="1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Pricing: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xmlns:wp14="http://schemas.microsoft.com/office/word/2010/wordml" w:rsidR="00A93DC3" w:rsidP="6F6E1CCC" w:rsidRDefault="00A93DC3" w14:paraId="3A6A607B" wp14:textId="7925F326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R="00A93DC3" w:rsidP="6F6E1CCC" w:rsidRDefault="00A93DC3" w14:paraId="441ADE76" wp14:noSpellErr="1" wp14:textId="2C865420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68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Euros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for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2-4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eople, 58 Euros for 5-10 people (m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aximum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number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of participants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is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15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)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w:rsidR="6F6E1CCC" w:rsidP="6F6E1CCC" w:rsidRDefault="6F6E1CCC" w14:paraId="3088DB46" w14:textId="1552EC66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</w:pPr>
    </w:p>
    <w:p xmlns:wp14="http://schemas.microsoft.com/office/word/2010/wordml" w:rsidRPr="008757DC" w:rsidR="00C47CC2" w:rsidP="6F6E1CCC" w:rsidRDefault="00C47CC2" w14:paraId="26208473" wp14:noSpellErr="1" wp14:textId="064CAF8B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What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'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s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Included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?</w:t>
      </w:r>
    </w:p>
    <w:p xmlns:wp14="http://schemas.microsoft.com/office/word/2010/wordml" w:rsidR="00C47CC2" w:rsidP="320F12B3" w:rsidRDefault="00C47CC2" w14:paraId="3F6D2D21" wp14:textId="007826C9" w14:noSpellErr="1">
      <w:pPr>
        <w:pStyle w:val="fr-tag"/>
        <w:numPr>
          <w:ilvl w:val="0"/>
          <w:numId w:val="8"/>
        </w:numPr>
        <w:shd w:val="clear" w:color="auto" w:fill="FFFFFF" w:themeFill="background1"/>
        <w:spacing w:line="360" w:lineRule="atLeast"/>
        <w:ind/>
        <w:rPr>
          <w:color w:val="auto"/>
          <w:sz w:val="24"/>
          <w:szCs w:val="24"/>
        </w:rPr>
      </w:pP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Lunch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and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inner</w:t>
      </w:r>
    </w:p>
    <w:p xmlns:wp14="http://schemas.microsoft.com/office/word/2010/wordml" w:rsidR="00C47CC2" w:rsidP="6F6E1CCC" w:rsidRDefault="00C47CC2" wp14:noSpellErr="1" w14:paraId="237C7D10" wp14:textId="4648A5A6">
      <w:pPr>
        <w:pStyle w:val="fr-tag"/>
        <w:numPr>
          <w:ilvl w:val="0"/>
          <w:numId w:val="8"/>
        </w:numPr>
        <w:shd w:val="clear" w:color="auto" w:fill="FFFFFF" w:themeFill="background1"/>
        <w:spacing w:line="360" w:lineRule="atLeast"/>
        <w:ind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English tour guide 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as per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itinerary </w:t>
      </w:r>
    </w:p>
    <w:p xmlns:wp14="http://schemas.microsoft.com/office/word/2010/wordml" w:rsidR="00C47CC2" w:rsidP="6F6E1CCC" w:rsidRDefault="00C47CC2" wp14:noSpellErr="1" w14:paraId="5643DE2B" wp14:textId="701604BE">
      <w:pPr>
        <w:pStyle w:val="fr-tag"/>
        <w:numPr>
          <w:ilvl w:val="0"/>
          <w:numId w:val="8"/>
        </w:numPr>
        <w:shd w:val="clear" w:color="auto" w:fill="FFFFFF" w:themeFill="background1"/>
        <w:spacing w:line="360" w:lineRule="atLeast"/>
        <w:ind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Castle 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ent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ance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fee</w:t>
      </w:r>
    </w:p>
    <w:p xmlns:wp14="http://schemas.microsoft.com/office/word/2010/wordml" w:rsidR="00C47CC2" w:rsidP="6F6E1CCC" w:rsidRDefault="00C47CC2" wp14:noSpellErr="1" w14:paraId="6BE8B3C1" wp14:textId="427485AD">
      <w:pPr>
        <w:pStyle w:val="fr-tag"/>
        <w:numPr>
          <w:ilvl w:val="0"/>
          <w:numId w:val="8"/>
        </w:numPr>
        <w:shd w:val="clear" w:color="auto" w:fill="FFFFFF" w:themeFill="background1"/>
        <w:spacing w:line="360" w:lineRule="atLeast"/>
        <w:ind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Visit of old town </w:t>
      </w:r>
    </w:p>
    <w:p xmlns:wp14="http://schemas.microsoft.com/office/word/2010/wordml" w:rsidR="00C47CC2" w:rsidP="6F6E1CCC" w:rsidRDefault="00C47CC2" wp14:noSpellErr="1" w14:paraId="48EED321" wp14:textId="702BEA06">
      <w:pPr>
        <w:pStyle w:val="fr-tag"/>
        <w:numPr>
          <w:ilvl w:val="0"/>
          <w:numId w:val="8"/>
        </w:numPr>
        <w:shd w:val="clear" w:color="auto" w:fill="FFFFFF" w:themeFill="background1"/>
        <w:spacing w:line="360" w:lineRule="atLeast"/>
        <w:ind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Museum fee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 </w:t>
      </w:r>
    </w:p>
    <w:p xmlns:wp14="http://schemas.microsoft.com/office/word/2010/wordml" w:rsidR="00C47CC2" w:rsidP="6F6E1CCC" w:rsidRDefault="00C47CC2" wp14:noSpellErr="1" w14:paraId="0D9B7455" wp14:textId="13B29435">
      <w:pPr>
        <w:pStyle w:val="fr-tag"/>
        <w:numPr>
          <w:ilvl w:val="0"/>
          <w:numId w:val="8"/>
        </w:numPr>
        <w:shd w:val="clear" w:color="auto" w:fill="FFFFFF" w:themeFill="background1"/>
        <w:spacing w:line="360" w:lineRule="atLeast"/>
        <w:ind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City tax </w:t>
      </w:r>
    </w:p>
    <w:p xmlns:wp14="http://schemas.microsoft.com/office/word/2010/wordml" w:rsidR="00C47CC2" w:rsidP="6F6E1CCC" w:rsidRDefault="00C47CC2" w14:paraId="370989E2" wp14:noSpellErr="1" wp14:textId="5E37F7CE">
      <w:pPr>
        <w:pStyle w:val="fr-tag"/>
        <w:numPr>
          <w:ilvl w:val="0"/>
          <w:numId w:val="8"/>
        </w:numPr>
        <w:shd w:val="clear" w:color="auto" w:fill="FFFFFF" w:themeFill="background1"/>
        <w:spacing w:line="360" w:lineRule="atLeast"/>
        <w:ind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Accommodation in one of the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local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homes: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2 or 3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p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eople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in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win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d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ouble or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riple room</w:t>
      </w:r>
    </w:p>
    <w:p xmlns:wp14="http://schemas.microsoft.com/office/word/2010/wordml" w:rsidR="00C47CC2" w:rsidP="6F6E1CCC" w:rsidRDefault="00C47CC2" w14:paraId="72A3D3EC" wp14:textId="77777777" wp14:noSpellErr="1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RPr="008757DC" w:rsidR="00C47CC2" w:rsidP="6F6E1CCC" w:rsidRDefault="00C47CC2" w14:paraId="555338AC" wp14:noSpellErr="1" wp14:textId="771707C9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What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'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s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 xml:space="preserve">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Extra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?</w:t>
      </w:r>
    </w:p>
    <w:p xmlns:wp14="http://schemas.microsoft.com/office/word/2010/wordml" w:rsidR="00C47CC2" w:rsidP="6F6E1CCC" w:rsidRDefault="00C47CC2" wp14:noSpellErr="1" w14:paraId="2CAA74E5" wp14:textId="2D43E58B">
      <w:pPr>
        <w:pStyle w:val="fr-tag"/>
        <w:numPr>
          <w:ilvl w:val="0"/>
          <w:numId w:val="10"/>
        </w:numPr>
        <w:shd w:val="clear" w:color="auto" w:fill="FFFFFF" w:themeFill="background1"/>
        <w:spacing w:line="360" w:lineRule="atLeast"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Return transport from Tirana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to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Berat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xmlns:wp14="http://schemas.microsoft.com/office/word/2010/wordml" w:rsidR="00C47CC2" w:rsidP="6F6E1CCC" w:rsidRDefault="00C47CC2" w14:paraId="76B9B4D8" wp14:noSpellErr="1" wp14:textId="4DBD10FB">
      <w:pPr>
        <w:pStyle w:val="fr-tag"/>
        <w:numPr>
          <w:ilvl w:val="0"/>
          <w:numId w:val="10"/>
        </w:numPr>
        <w:shd w:val="clear" w:color="auto" w:fill="FFFFFF" w:themeFill="background1"/>
        <w:spacing w:line="360" w:lineRule="atLeast"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Local product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you w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ish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to buy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from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local houses </w:t>
      </w:r>
    </w:p>
    <w:p w:rsidR="6F6E1CCC" w:rsidP="6F6E1CCC" w:rsidRDefault="6F6E1CCC" w14:noSpellErr="1" w14:paraId="7767B4EF" w14:textId="730FF96A">
      <w:pPr>
        <w:pStyle w:val="fr-tag"/>
        <w:shd w:val="clear" w:color="auto" w:fill="FFFFFF" w:themeFill="background1"/>
        <w:spacing w:line="360" w:lineRule="atLeast"/>
        <w:ind w:left="360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R="00C47CC2" w:rsidP="6F6E1CCC" w:rsidRDefault="00C47CC2" wp14:noSpellErr="1" w14:paraId="6A601A8A" wp14:textId="7B4F13E3">
      <w:pPr>
        <w:pStyle w:val="fr-tag"/>
        <w:shd w:val="clear" w:color="auto" w:fill="FFFFFF" w:themeFill="background1"/>
        <w:spacing w:line="360" w:lineRule="atLeast"/>
        <w:ind/>
        <w:rPr>
          <w:rFonts w:ascii="latoregular" w:hAnsi="latoregular"/>
          <w:color w:val="595D69"/>
          <w:sz w:val="23"/>
          <w:szCs w:val="23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36"/>
          <w:szCs w:val="36"/>
        </w:rPr>
        <w:t>Additional Information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4"/>
          <w:szCs w:val="24"/>
        </w:rPr>
        <w:t xml:space="preserve"> </w:t>
      </w:r>
    </w:p>
    <w:p xmlns:wp14="http://schemas.microsoft.com/office/word/2010/wordml" w:rsidR="00C47CC2" w:rsidP="6F6E1CCC" w:rsidRDefault="00C47CC2" wp14:noSpellErr="1" w14:paraId="5A9AAC93" wp14:textId="553C4966">
      <w:pPr>
        <w:pStyle w:val="fr-tag"/>
        <w:numPr>
          <w:ilvl w:val="0"/>
          <w:numId w:val="11"/>
        </w:numPr>
        <w:shd w:val="clear" w:color="auto" w:fill="FFFFFF" w:themeFill="background1"/>
        <w:spacing w:line="360" w:lineRule="atLeast"/>
        <w:ind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If you don't want to sleep in one of the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l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ocal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homes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,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prices are lower</w:t>
      </w:r>
    </w:p>
    <w:p xmlns:wp14="http://schemas.microsoft.com/office/word/2010/wordml" w:rsidR="00C47CC2" w:rsidP="6F6E1CCC" w:rsidRDefault="00C47CC2" wp14:noSpellErr="1" w14:paraId="49049CED" wp14:textId="21B57D2D">
      <w:pPr>
        <w:pStyle w:val="fr-tag"/>
        <w:numPr>
          <w:ilvl w:val="0"/>
          <w:numId w:val="11"/>
        </w:numPr>
        <w:shd w:val="clear" w:color="auto" w:fill="FFFFFF" w:themeFill="background1"/>
        <w:spacing w:line="360" w:lineRule="atLeast"/>
        <w:ind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For groups with 5 participants prices a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re lower</w:t>
      </w:r>
    </w:p>
    <w:p xmlns:wp14="http://schemas.microsoft.com/office/word/2010/wordml" w:rsidR="00C47CC2" w:rsidP="6F6E1CCC" w:rsidRDefault="00C47CC2" wp14:noSpellErr="1" w14:paraId="450DF5C1" wp14:textId="0CB94BAF">
      <w:pPr>
        <w:pStyle w:val="fr-tag"/>
        <w:numPr>
          <w:ilvl w:val="0"/>
          <w:numId w:val="11"/>
        </w:numPr>
        <w:shd w:val="clear" w:color="auto" w:fill="FFFFFF" w:themeFill="background1"/>
        <w:spacing w:line="360" w:lineRule="atLeast"/>
        <w:ind/>
        <w:rPr>
          <w:color w:val="auto"/>
          <w:sz w:val="24"/>
          <w:szCs w:val="24"/>
        </w:rPr>
      </w:pP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If you have any 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other question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s,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please let us know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!</w:t>
      </w:r>
      <w:r w:rsidRPr="6F6E1CCC" w:rsidR="6F6E1CCC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</w:t>
      </w:r>
    </w:p>
    <w:p xmlns:wp14="http://schemas.microsoft.com/office/word/2010/wordml" w:rsidR="00C47CC2" w:rsidP="320F12B3" w:rsidRDefault="00C47CC2" w14:paraId="02D3CF94" wp14:textId="01156D4D" wp14:noSpellErr="1">
      <w:pPr>
        <w:pStyle w:val="fr-tag"/>
        <w:numPr>
          <w:ilvl w:val="0"/>
          <w:numId w:val="11"/>
        </w:numPr>
        <w:shd w:val="clear" w:color="auto" w:fill="FFFFFF" w:themeFill="background1"/>
        <w:spacing w:line="360" w:lineRule="atLeast"/>
        <w:ind/>
        <w:rPr>
          <w:color w:val="auto"/>
          <w:sz w:val="24"/>
          <w:szCs w:val="24"/>
        </w:rPr>
      </w:pP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This could be a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tailor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-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made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tour please write to us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with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 xml:space="preserve"> any </w:t>
      </w:r>
      <w:r w:rsidRPr="320F12B3" w:rsidR="320F12B3"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  <w:t>suggestions</w:t>
      </w:r>
    </w:p>
    <w:p xmlns:wp14="http://schemas.microsoft.com/office/word/2010/wordml" w:rsidR="00C47CC2" w:rsidP="6F6E1CCC" w:rsidRDefault="00C47CC2" w14:paraId="0D0B940D" wp14:textId="77777777" wp14:noSpellErr="1">
      <w:pPr>
        <w:pStyle w:val="fr-tag"/>
        <w:shd w:val="clear" w:color="auto" w:fill="FFFFFF" w:themeFill="background1"/>
        <w:spacing w:line="360" w:lineRule="atLeast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</w:p>
    <w:p xmlns:wp14="http://schemas.microsoft.com/office/word/2010/wordml" w:rsidR="00C47CC2" w:rsidP="00C47CC2" w:rsidRDefault="00C47CC2" w14:paraId="0E27B00A" wp14:textId="77777777">
      <w:pPr>
        <w:pStyle w:val="fr-tag"/>
        <w:shd w:val="clear" w:color="auto" w:fill="FFFFFF"/>
        <w:spacing w:line="360" w:lineRule="atLeast"/>
        <w:rPr>
          <w:rFonts w:ascii="latoregular" w:hAnsi="latoregular"/>
          <w:color w:val="595D69"/>
          <w:sz w:val="23"/>
          <w:szCs w:val="23"/>
        </w:rPr>
      </w:pPr>
    </w:p>
    <w:p xmlns:wp14="http://schemas.microsoft.com/office/word/2010/wordml" w:rsidRPr="00C47CC2" w:rsidR="00C47CC2" w:rsidP="00C47CC2" w:rsidRDefault="00C47CC2" w14:paraId="60061E4C" wp14:textId="77777777">
      <w:pPr>
        <w:rPr>
          <w:rFonts w:ascii="Arial" w:hAnsi="Arial" w:cs="Arial"/>
          <w:b/>
          <w:bCs/>
          <w:color w:val="2E323B"/>
          <w:sz w:val="26"/>
          <w:szCs w:val="26"/>
          <w:shd w:val="clear" w:color="auto" w:fill="FFFFFF"/>
        </w:rPr>
      </w:pPr>
    </w:p>
    <w:sectPr w:rsidRPr="00C47CC2" w:rsidR="00C47CC2" w:rsidSect="003D65FF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5D8634C"/>
    <w:multiLevelType w:val="multilevel"/>
    <w:tmpl w:val="4038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F3D29BF"/>
    <w:multiLevelType w:val="multilevel"/>
    <w:tmpl w:val="82F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5C94CBA"/>
    <w:multiLevelType w:val="multilevel"/>
    <w:tmpl w:val="82F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8005389"/>
    <w:multiLevelType w:val="multilevel"/>
    <w:tmpl w:val="82F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606831C5"/>
    <w:multiLevelType w:val="multilevel"/>
    <w:tmpl w:val="0DD63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0C951BF"/>
    <w:multiLevelType w:val="multilevel"/>
    <w:tmpl w:val="82F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76821A72"/>
    <w:multiLevelType w:val="multilevel"/>
    <w:tmpl w:val="82F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A321BFC"/>
    <w:multiLevelType w:val="multilevel"/>
    <w:tmpl w:val="82F2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B80420E"/>
    <w:multiLevelType w:val="multilevel"/>
    <w:tmpl w:val="957E6A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num w:numId="11">
    <w:abstractNumId w:val="10"/>
  </w:num>
  <w:num w:numId="10">
    <w:abstractNumId w:val="9"/>
  </w: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enn McLaughlin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zoom w:percent="100"/>
  <w:defaultTabStop w:val="720"/>
  <w:characterSpacingControl w:val="doNotCompress"/>
  <w:compat/>
  <w:rsids>
    <w:rsidRoot w:val="00C47CC2"/>
    <w:rsid w:val="001D67B7"/>
    <w:rsid w:val="003D65FF"/>
    <w:rsid w:val="006A1EDD"/>
    <w:rsid w:val="00707837"/>
    <w:rsid w:val="0080778B"/>
    <w:rsid w:val="008757DC"/>
    <w:rsid w:val="00A93DC3"/>
    <w:rsid w:val="00C47CC2"/>
    <w:rsid w:val="00CA450A"/>
    <w:rsid w:val="00CB4B3D"/>
    <w:rsid w:val="320F12B3"/>
    <w:rsid w:val="6F6E1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6AB99582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65FF"/>
  </w:style>
  <w:style w:type="paragraph" w:styleId="Heading1">
    <w:name w:val="heading 1"/>
    <w:basedOn w:val="Normal"/>
    <w:link w:val="Heading1Char"/>
    <w:uiPriority w:val="9"/>
    <w:qFormat/>
    <w:rsid w:val="00C47CC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47CC2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fr-tag" w:customStyle="1">
    <w:name w:val="fr-tag"/>
    <w:basedOn w:val="Normal"/>
    <w:rsid w:val="00C47CC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7CC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7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1/relationships/people" Target="/word/people.xml" Id="R5dc65e22d0d145f8" /><Relationship Type="http://schemas.openxmlformats.org/officeDocument/2006/relationships/image" Target="/media/image5.jpg" Id="Refcd77b9b87d4d72" /><Relationship Type="http://schemas.openxmlformats.org/officeDocument/2006/relationships/image" Target="/media/image6.jpg" Id="R3f0b3c0b970b4ad7" /><Relationship Type="http://schemas.openxmlformats.org/officeDocument/2006/relationships/image" Target="/media/image7.jpg" Id="R5c260089b7884116" /><Relationship Type="http://schemas.openxmlformats.org/officeDocument/2006/relationships/image" Target="/media/image8.jpg" Id="R4ec222d89a7b4c6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GERMAN</dc:creator>
  <lastModifiedBy>Jenn McLaughlin</lastModifiedBy>
  <revision>4</revision>
  <dcterms:created xsi:type="dcterms:W3CDTF">2018-01-17T12:15:00.0000000Z</dcterms:created>
  <dcterms:modified xsi:type="dcterms:W3CDTF">2018-02-04T22:35:51.3436595Z</dcterms:modified>
</coreProperties>
</file>